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75F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 xml:space="preserve">1. Дать определение тиристору, определить область применения </w:t>
      </w:r>
    </w:p>
    <w:p w:rsidR="00C47814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>2. Классификация тиристоров</w:t>
      </w:r>
    </w:p>
    <w:p w:rsidR="00C47814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>3. Условно графическое обозначение(УГО) тиристора, структура.</w:t>
      </w:r>
    </w:p>
    <w:p w:rsidR="00C47814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>4. Дать определение что такое ф</w:t>
      </w:r>
      <w:r w:rsidRPr="00C47814">
        <w:rPr>
          <w:rFonts w:ascii="Times New Roman" w:hAnsi="Times New Roman" w:cs="Times New Roman"/>
          <w:sz w:val="24"/>
          <w:szCs w:val="24"/>
        </w:rPr>
        <w:t>отоэлектрические приборы</w:t>
      </w:r>
    </w:p>
    <w:p w:rsidR="00C47814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47814">
        <w:rPr>
          <w:rFonts w:ascii="Times New Roman" w:hAnsi="Times New Roman" w:cs="Times New Roman"/>
          <w:sz w:val="24"/>
          <w:szCs w:val="24"/>
        </w:rPr>
        <w:t>Фотоумножители</w:t>
      </w:r>
      <w:proofErr w:type="spellEnd"/>
    </w:p>
    <w:p w:rsidR="00C47814" w:rsidRPr="00C47814" w:rsidRDefault="00C47814">
      <w:pPr>
        <w:rPr>
          <w:rFonts w:ascii="Times New Roman" w:hAnsi="Times New Roman" w:cs="Times New Roman"/>
          <w:sz w:val="24"/>
          <w:szCs w:val="24"/>
        </w:rPr>
      </w:pPr>
      <w:r w:rsidRPr="00C47814">
        <w:rPr>
          <w:rFonts w:ascii="Times New Roman" w:hAnsi="Times New Roman" w:cs="Times New Roman"/>
          <w:sz w:val="24"/>
          <w:szCs w:val="24"/>
        </w:rPr>
        <w:t>6. Применение фотоприборов</w:t>
      </w:r>
      <w:bookmarkStart w:id="0" w:name="_GoBack"/>
      <w:bookmarkEnd w:id="0"/>
    </w:p>
    <w:sectPr w:rsidR="00C47814" w:rsidRPr="00C47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406EE3"/>
    <w:rsid w:val="0097675F"/>
    <w:rsid w:val="00C47814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9C0E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2</cp:revision>
  <dcterms:created xsi:type="dcterms:W3CDTF">2020-03-18T07:04:00Z</dcterms:created>
  <dcterms:modified xsi:type="dcterms:W3CDTF">2020-03-18T07:09:00Z</dcterms:modified>
</cp:coreProperties>
</file>